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367F3" w14:textId="380FB371" w:rsidR="00F87903" w:rsidRPr="004A54FB" w:rsidRDefault="00614DAF" w:rsidP="006D599A">
      <w:pPr>
        <w:jc w:val="center"/>
        <w:rPr>
          <w:rFonts w:ascii="ＭＳ ゴシック" w:eastAsia="ＭＳ ゴシック" w:hAnsi="ＭＳ ゴシック"/>
          <w:b/>
          <w:bCs/>
          <w:sz w:val="24"/>
          <w:szCs w:val="24"/>
        </w:rPr>
      </w:pPr>
      <w:r w:rsidRPr="004A54FB">
        <w:rPr>
          <w:rFonts w:ascii="ＭＳ ゴシック" w:eastAsia="ＭＳ ゴシック" w:hAnsi="ＭＳ ゴシック" w:hint="eastAsia"/>
          <w:b/>
          <w:bCs/>
          <w:sz w:val="24"/>
          <w:szCs w:val="24"/>
        </w:rPr>
        <w:t>コラム</w:t>
      </w:r>
      <w:bookmarkStart w:id="0" w:name="_Hlk175567443"/>
      <w:r w:rsidR="00F607D9">
        <w:rPr>
          <w:rFonts w:ascii="ＭＳ ゴシック" w:eastAsia="ＭＳ ゴシック" w:hAnsi="ＭＳ ゴシック" w:hint="eastAsia"/>
          <w:b/>
          <w:bCs/>
          <w:sz w:val="24"/>
          <w:szCs w:val="24"/>
        </w:rPr>
        <w:t>⑨</w:t>
      </w:r>
      <w:r w:rsidR="00F87903" w:rsidRPr="004A54FB">
        <w:rPr>
          <w:rFonts w:ascii="ＭＳ ゴシック" w:eastAsia="ＭＳ ゴシック" w:hAnsi="ＭＳ ゴシック" w:hint="eastAsia"/>
          <w:b/>
          <w:bCs/>
          <w:sz w:val="24"/>
          <w:szCs w:val="24"/>
        </w:rPr>
        <w:t xml:space="preserve">　</w:t>
      </w:r>
      <w:bookmarkEnd w:id="0"/>
      <w:r w:rsidR="00F75EBE" w:rsidRPr="004A54FB">
        <w:rPr>
          <w:rFonts w:ascii="ＭＳ ゴシック" w:eastAsia="ＭＳ ゴシック" w:hAnsi="ＭＳ ゴシック" w:hint="eastAsia"/>
          <w:b/>
          <w:bCs/>
          <w:sz w:val="24"/>
          <w:szCs w:val="24"/>
        </w:rPr>
        <w:t>協同組合の運営原則</w:t>
      </w:r>
    </w:p>
    <w:p w14:paraId="0DB5570B" w14:textId="62DD50E3" w:rsidR="00E13017" w:rsidRPr="004A54FB" w:rsidRDefault="006D599A" w:rsidP="004A54FB">
      <w:pPr>
        <w:ind w:firstLineChars="100" w:firstLine="241"/>
        <w:jc w:val="center"/>
        <w:rPr>
          <w:rFonts w:ascii="ＭＳ ゴシック" w:eastAsia="ＭＳ ゴシック" w:hAnsi="ＭＳ ゴシック"/>
          <w:b/>
          <w:bCs/>
          <w:sz w:val="24"/>
        </w:rPr>
      </w:pPr>
      <w:r w:rsidRPr="004A54FB">
        <w:rPr>
          <w:rFonts w:ascii="ＭＳ ゴシック" w:eastAsia="ＭＳ ゴシック" w:hAnsi="ＭＳ ゴシック" w:hint="eastAsia"/>
          <w:b/>
          <w:bCs/>
          <w:sz w:val="24"/>
        </w:rPr>
        <w:t>第</w:t>
      </w:r>
      <w:r w:rsidR="00F607D9">
        <w:rPr>
          <w:rFonts w:ascii="ＭＳ ゴシック" w:eastAsia="ＭＳ ゴシック" w:hAnsi="ＭＳ ゴシック" w:hint="eastAsia"/>
          <w:b/>
          <w:bCs/>
          <w:sz w:val="24"/>
        </w:rPr>
        <w:t>５</w:t>
      </w:r>
      <w:r w:rsidRPr="004A54FB">
        <w:rPr>
          <w:rFonts w:ascii="ＭＳ ゴシック" w:eastAsia="ＭＳ ゴシック" w:hAnsi="ＭＳ ゴシック" w:hint="eastAsia"/>
          <w:b/>
          <w:bCs/>
          <w:sz w:val="24"/>
        </w:rPr>
        <w:t xml:space="preserve">原則　</w:t>
      </w:r>
      <w:r w:rsidR="00F607D9">
        <w:rPr>
          <w:rFonts w:ascii="ＭＳ ゴシック" w:eastAsia="ＭＳ ゴシック" w:hAnsi="ＭＳ ゴシック" w:hint="eastAsia"/>
          <w:b/>
          <w:bCs/>
          <w:sz w:val="24"/>
        </w:rPr>
        <w:t>教育、研修および広報</w:t>
      </w:r>
    </w:p>
    <w:p w14:paraId="01A315DB" w14:textId="77777777" w:rsidR="004A54FB" w:rsidRPr="00E13017" w:rsidRDefault="004A54FB" w:rsidP="004A54FB">
      <w:pPr>
        <w:ind w:firstLineChars="100" w:firstLine="241"/>
        <w:jc w:val="center"/>
        <w:rPr>
          <w:rFonts w:ascii="ＭＳ ゴシック" w:eastAsia="ＭＳ ゴシック" w:hAnsi="ＭＳ ゴシック"/>
          <w:b/>
          <w:sz w:val="24"/>
        </w:rPr>
      </w:pPr>
    </w:p>
    <w:p w14:paraId="34CA6370" w14:textId="77777777" w:rsidR="00F607D9" w:rsidRDefault="00F607D9" w:rsidP="00614DAF">
      <w:pPr>
        <w:ind w:firstLineChars="100" w:firstLine="240"/>
        <w:jc w:val="right"/>
        <w:rPr>
          <w:rFonts w:ascii="Century" w:eastAsia="ＭＳ 明朝" w:hAnsi="Century"/>
          <w:sz w:val="24"/>
          <w:szCs w:val="24"/>
        </w:rPr>
      </w:pPr>
    </w:p>
    <w:p w14:paraId="795ADF70" w14:textId="77777777" w:rsidR="00F607D9" w:rsidRDefault="00F607D9" w:rsidP="00F607D9">
      <w:pPr>
        <w:ind w:firstLineChars="100" w:firstLine="240"/>
        <w:rPr>
          <w:rFonts w:ascii="Century" w:eastAsia="ＭＳ 明朝" w:hAnsi="Century"/>
          <w:sz w:val="24"/>
          <w:szCs w:val="24"/>
        </w:rPr>
      </w:pPr>
      <w:r>
        <w:rPr>
          <w:rFonts w:ascii="Century" w:eastAsia="ＭＳ 明朝" w:hAnsi="Century" w:hint="eastAsia"/>
          <w:sz w:val="24"/>
          <w:szCs w:val="24"/>
        </w:rPr>
        <w:t>国際協同組合同盟（</w:t>
      </w:r>
      <w:r>
        <w:rPr>
          <w:rFonts w:ascii="Century" w:eastAsia="ＭＳ 明朝" w:hAnsi="Century" w:hint="eastAsia"/>
          <w:sz w:val="24"/>
          <w:szCs w:val="24"/>
        </w:rPr>
        <w:t>ICA</w:t>
      </w:r>
      <w:r>
        <w:rPr>
          <w:rFonts w:ascii="Century" w:eastAsia="ＭＳ 明朝" w:hAnsi="Century" w:hint="eastAsia"/>
          <w:sz w:val="24"/>
          <w:szCs w:val="24"/>
        </w:rPr>
        <w:t>）には、日本を含む百カ国以上の協同組合が参加し、その組合員数は延べ</w:t>
      </w:r>
      <w:r>
        <w:rPr>
          <w:rFonts w:ascii="Century" w:eastAsia="ＭＳ 明朝" w:hAnsi="Century" w:hint="eastAsia"/>
          <w:sz w:val="24"/>
          <w:szCs w:val="24"/>
        </w:rPr>
        <w:t>10</w:t>
      </w:r>
      <w:r>
        <w:rPr>
          <w:rFonts w:ascii="Century" w:eastAsia="ＭＳ 明朝" w:hAnsi="Century" w:hint="eastAsia"/>
          <w:sz w:val="24"/>
          <w:szCs w:val="24"/>
        </w:rPr>
        <w:t>億人を超えます。</w:t>
      </w:r>
      <w:r>
        <w:rPr>
          <w:rFonts w:ascii="Century" w:eastAsia="ＭＳ 明朝" w:hAnsi="Century" w:hint="eastAsia"/>
          <w:sz w:val="24"/>
          <w:szCs w:val="24"/>
        </w:rPr>
        <w:t>ICA</w:t>
      </w:r>
      <w:r>
        <w:rPr>
          <w:rFonts w:ascii="Century" w:eastAsia="ＭＳ 明朝" w:hAnsi="Century" w:hint="eastAsia"/>
          <w:sz w:val="24"/>
          <w:szCs w:val="24"/>
        </w:rPr>
        <w:t>は</w:t>
      </w:r>
      <w:r>
        <w:rPr>
          <w:rFonts w:ascii="Century" w:eastAsia="ＭＳ 明朝" w:hAnsi="Century" w:hint="eastAsia"/>
          <w:sz w:val="24"/>
          <w:szCs w:val="24"/>
        </w:rPr>
        <w:t>1995</w:t>
      </w:r>
      <w:r>
        <w:rPr>
          <w:rFonts w:ascii="Century" w:eastAsia="ＭＳ 明朝" w:hAnsi="Century" w:hint="eastAsia"/>
          <w:sz w:val="24"/>
          <w:szCs w:val="24"/>
        </w:rPr>
        <w:t>年に「協同組合のアイデンティティに関する</w:t>
      </w:r>
      <w:r>
        <w:rPr>
          <w:rFonts w:ascii="Century" w:eastAsia="ＭＳ 明朝" w:hAnsi="Century" w:hint="eastAsia"/>
          <w:sz w:val="24"/>
          <w:szCs w:val="24"/>
        </w:rPr>
        <w:t>ICA</w:t>
      </w:r>
      <w:r>
        <w:rPr>
          <w:rFonts w:ascii="Century" w:eastAsia="ＭＳ 明朝" w:hAnsi="Century" w:hint="eastAsia"/>
          <w:sz w:val="24"/>
          <w:szCs w:val="24"/>
        </w:rPr>
        <w:t>声明」を出し、協同組合の定義・価値・原則を示しました。</w:t>
      </w:r>
    </w:p>
    <w:p w14:paraId="2E3ABFC1" w14:textId="33092BD0" w:rsidR="00F607D9" w:rsidRDefault="00F607D9" w:rsidP="00F607D9">
      <w:pPr>
        <w:rPr>
          <w:rFonts w:ascii="Century" w:eastAsia="ＭＳ 明朝" w:hAnsi="Century"/>
          <w:sz w:val="24"/>
          <w:szCs w:val="24"/>
        </w:rPr>
      </w:pPr>
      <w:r>
        <w:rPr>
          <w:rFonts w:ascii="Century" w:eastAsia="ＭＳ 明朝" w:hAnsi="Century" w:hint="eastAsia"/>
          <w:sz w:val="24"/>
          <w:szCs w:val="24"/>
        </w:rPr>
        <w:t xml:space="preserve">　</w:t>
      </w:r>
      <w:r w:rsidR="005A37A3">
        <w:rPr>
          <w:rFonts w:ascii="Century" w:eastAsia="ＭＳ 明朝" w:hAnsi="Century" w:hint="eastAsia"/>
          <w:kern w:val="0"/>
          <w:sz w:val="24"/>
          <w14:ligatures w14:val="none"/>
        </w:rPr>
        <w:t>協同組合原則</w:t>
      </w:r>
      <w:r>
        <w:rPr>
          <w:rFonts w:ascii="Century" w:eastAsia="ＭＳ 明朝" w:hAnsi="Century" w:hint="eastAsia"/>
          <w:sz w:val="24"/>
          <w:szCs w:val="24"/>
        </w:rPr>
        <w:t>の第</w:t>
      </w:r>
      <w:r w:rsidR="00075353">
        <w:rPr>
          <w:rFonts w:ascii="Century" w:eastAsia="ＭＳ 明朝" w:hAnsi="Century" w:hint="eastAsia"/>
          <w:sz w:val="24"/>
          <w:szCs w:val="24"/>
        </w:rPr>
        <w:t>５</w:t>
      </w:r>
      <w:r>
        <w:rPr>
          <w:rFonts w:ascii="Century" w:eastAsia="ＭＳ 明朝" w:hAnsi="Century" w:hint="eastAsia"/>
          <w:sz w:val="24"/>
          <w:szCs w:val="24"/>
        </w:rPr>
        <w:t>原則は、「協同組合は、組合員や役員、管理者、従業員に教育や研修を実施し、組合の発展に有効に貢献できるようにすること、さらに、一般の人々、特に若者やオピニオンリーダーに対して、協同活動の本質と意義を広める」</w:t>
      </w:r>
      <w:r w:rsidR="004A1D3D">
        <w:rPr>
          <w:rFonts w:ascii="Century" w:eastAsia="ＭＳ 明朝" w:hAnsi="Century" w:hint="eastAsia"/>
          <w:sz w:val="24"/>
          <w:szCs w:val="24"/>
        </w:rPr>
        <w:t>と</w:t>
      </w:r>
      <w:r>
        <w:rPr>
          <w:rFonts w:ascii="Century" w:eastAsia="ＭＳ 明朝" w:hAnsi="Century" w:hint="eastAsia"/>
          <w:sz w:val="24"/>
          <w:szCs w:val="24"/>
        </w:rPr>
        <w:t>定めています。</w:t>
      </w:r>
    </w:p>
    <w:p w14:paraId="0A4B79AD" w14:textId="7C2F25DE" w:rsidR="006803E2" w:rsidRDefault="006803E2" w:rsidP="00F607D9">
      <w:pPr>
        <w:rPr>
          <w:rFonts w:ascii="Century" w:eastAsia="ＭＳ 明朝" w:hAnsi="Century"/>
          <w:sz w:val="24"/>
          <w:szCs w:val="24"/>
        </w:rPr>
      </w:pPr>
      <w:r>
        <w:rPr>
          <w:rFonts w:ascii="Century" w:eastAsia="ＭＳ 明朝" w:hAnsi="Century" w:hint="eastAsia"/>
          <w:sz w:val="24"/>
          <w:szCs w:val="24"/>
        </w:rPr>
        <w:t>【ともに学びあう】</w:t>
      </w:r>
    </w:p>
    <w:p w14:paraId="1EDB1087" w14:textId="77777777" w:rsidR="00F607D9" w:rsidRDefault="00F607D9" w:rsidP="00F607D9">
      <w:pPr>
        <w:rPr>
          <w:rFonts w:ascii="Century" w:eastAsia="ＭＳ 明朝" w:hAnsi="Century"/>
          <w:sz w:val="24"/>
          <w:szCs w:val="24"/>
        </w:rPr>
      </w:pPr>
      <w:r>
        <w:rPr>
          <w:rFonts w:ascii="Century" w:eastAsia="ＭＳ 明朝" w:hAnsi="Century" w:hint="eastAsia"/>
          <w:sz w:val="24"/>
          <w:szCs w:val="24"/>
        </w:rPr>
        <w:t xml:space="preserve">　協同組合は、組合員が共通のニーズや願いを実現するために協同して事業を行う組織です。組合員一人ひとりが、各事業の必要性を感じることで、組合に出資し、事業を利用し、運営に参画しています。もし組合員が協同活動の必要性や参画の大切さを忘れてしまうと、協同組合は成り立ちません。そのため、教育・研修は欠かせない要素として原則に定められています。教育は講師の話を聞くだけでなく、日常活動をつうじて協同の必要性やそのあり方を学んでいくことも重要です。</w:t>
      </w:r>
    </w:p>
    <w:p w14:paraId="5515D479" w14:textId="66855943" w:rsidR="00F607D9" w:rsidRDefault="00F607D9" w:rsidP="00F607D9">
      <w:pPr>
        <w:ind w:firstLineChars="100" w:firstLine="240"/>
        <w:rPr>
          <w:rFonts w:ascii="Century" w:eastAsia="ＭＳ 明朝" w:hAnsi="Century"/>
          <w:sz w:val="24"/>
          <w:szCs w:val="24"/>
        </w:rPr>
      </w:pPr>
      <w:r>
        <w:rPr>
          <w:rFonts w:ascii="Century" w:eastAsia="ＭＳ 明朝" w:hAnsi="Century" w:hint="eastAsia"/>
          <w:sz w:val="24"/>
          <w:szCs w:val="24"/>
        </w:rPr>
        <w:t>さらに、協同組合の役職員は、事業を一緒に進める仲間であり、協同組合の理念に対する理解が深まることで、事業や運動の成果が大きく変わります。加えて職業専門人として、責任を効果的に果たすためには、新し</w:t>
      </w:r>
      <w:r w:rsidR="00B37D00">
        <w:rPr>
          <w:rFonts w:ascii="Century" w:eastAsia="ＭＳ 明朝" w:hAnsi="Century" w:hint="eastAsia"/>
          <w:sz w:val="24"/>
          <w:szCs w:val="24"/>
        </w:rPr>
        <w:t>い</w:t>
      </w:r>
      <w:r>
        <w:rPr>
          <w:rFonts w:ascii="Century" w:eastAsia="ＭＳ 明朝" w:hAnsi="Century" w:hint="eastAsia"/>
          <w:sz w:val="24"/>
          <w:szCs w:val="24"/>
        </w:rPr>
        <w:t>知識や技術を習得し、組合員のニーズに応えていく必要があります。</w:t>
      </w:r>
    </w:p>
    <w:p w14:paraId="3A1C151D" w14:textId="05F1C8EE" w:rsidR="006803E2" w:rsidRPr="006803E2" w:rsidRDefault="006803E2" w:rsidP="006803E2">
      <w:pPr>
        <w:rPr>
          <w:rFonts w:ascii="ＭＳ 明朝" w:eastAsia="ＭＳ 明朝" w:hAnsi="ＭＳ 明朝"/>
          <w:sz w:val="24"/>
          <w:szCs w:val="24"/>
        </w:rPr>
      </w:pPr>
      <w:r>
        <w:rPr>
          <w:rFonts w:ascii="ＭＳ 明朝" w:eastAsia="ＭＳ 明朝" w:hAnsi="ＭＳ 明朝" w:hint="eastAsia"/>
          <w:sz w:val="24"/>
          <w:szCs w:val="24"/>
        </w:rPr>
        <w:t>【</w:t>
      </w:r>
      <w:r w:rsidRPr="00B37D00">
        <w:rPr>
          <w:rFonts w:ascii="ＭＳ 明朝" w:eastAsia="ＭＳ 明朝" w:hAnsi="ＭＳ 明朝"/>
          <w:sz w:val="24"/>
          <w:szCs w:val="24"/>
        </w:rPr>
        <w:t>若者とオピニオンリーダーへの発信を</w:t>
      </w:r>
      <w:r>
        <w:rPr>
          <w:rFonts w:ascii="ＭＳ 明朝" w:eastAsia="ＭＳ 明朝" w:hAnsi="ＭＳ 明朝" w:hint="eastAsia"/>
          <w:sz w:val="24"/>
          <w:szCs w:val="24"/>
        </w:rPr>
        <w:t>】</w:t>
      </w:r>
    </w:p>
    <w:p w14:paraId="41850019" w14:textId="77777777" w:rsidR="00F607D9" w:rsidRDefault="00F607D9" w:rsidP="00F607D9">
      <w:pPr>
        <w:ind w:firstLineChars="100" w:firstLine="240"/>
        <w:rPr>
          <w:rFonts w:ascii="Century" w:eastAsia="ＭＳ 明朝" w:hAnsi="Century"/>
          <w:sz w:val="24"/>
          <w:szCs w:val="24"/>
        </w:rPr>
      </w:pPr>
      <w:r>
        <w:rPr>
          <w:rFonts w:ascii="Century" w:eastAsia="ＭＳ 明朝" w:hAnsi="Century" w:hint="eastAsia"/>
          <w:sz w:val="24"/>
          <w:szCs w:val="24"/>
        </w:rPr>
        <w:t>また、この原則は、協同組合が若者やオピニオンリーダーに協同活動の本質と意義を広める広報の重要性を強調しています。組合員や役職員への教育・研修だけでなく、協同組合にまだ参加していない一般の人たちに協同の魅力を伝え、世の中に協同の輪を広げていくことが求められます。だからこそ、これからを担う若者やオピニオンリーダー層への広報活動が重要になるのです。</w:t>
      </w:r>
    </w:p>
    <w:p w14:paraId="26618644" w14:textId="77777777" w:rsidR="00F607D9" w:rsidRDefault="00F607D9" w:rsidP="00F607D9">
      <w:pPr>
        <w:ind w:firstLineChars="100" w:firstLine="240"/>
        <w:rPr>
          <w:rFonts w:ascii="Century" w:eastAsia="ＭＳ 明朝" w:hAnsi="Century"/>
          <w:sz w:val="24"/>
          <w:szCs w:val="24"/>
        </w:rPr>
      </w:pPr>
      <w:r>
        <w:rPr>
          <w:rFonts w:ascii="Century" w:eastAsia="ＭＳ 明朝" w:hAnsi="Century" w:hint="eastAsia"/>
          <w:sz w:val="24"/>
          <w:szCs w:val="24"/>
        </w:rPr>
        <w:t>協同組合としては、大学での協同組合に関する講座の拡充や、オピニオンリーダー層や若者への発信を重視しています。</w:t>
      </w:r>
    </w:p>
    <w:p w14:paraId="61356ADB" w14:textId="77777777" w:rsidR="00F607D9" w:rsidRDefault="00F607D9" w:rsidP="00F607D9">
      <w:pPr>
        <w:ind w:firstLineChars="100" w:firstLine="240"/>
        <w:rPr>
          <w:rFonts w:ascii="Century" w:eastAsia="ＭＳ 明朝" w:hAnsi="Century"/>
          <w:sz w:val="24"/>
          <w:szCs w:val="24"/>
        </w:rPr>
      </w:pPr>
    </w:p>
    <w:p w14:paraId="530F4A52" w14:textId="77777777" w:rsidR="00F607D9" w:rsidRPr="00145064" w:rsidRDefault="00F607D9" w:rsidP="00F607D9">
      <w:pPr>
        <w:jc w:val="right"/>
        <w:rPr>
          <w:rFonts w:ascii="Century" w:eastAsia="ＭＳ 明朝" w:hAnsi="Century"/>
          <w:sz w:val="24"/>
          <w:szCs w:val="24"/>
        </w:rPr>
      </w:pPr>
      <w:r w:rsidRPr="00145064">
        <w:rPr>
          <w:rFonts w:ascii="Century" w:eastAsia="ＭＳ 明朝" w:hAnsi="Century"/>
          <w:sz w:val="24"/>
          <w:szCs w:val="24"/>
        </w:rPr>
        <w:t>（</w:t>
      </w:r>
      <w:r w:rsidRPr="00145064">
        <w:rPr>
          <w:rFonts w:ascii="Century" w:eastAsia="ＭＳ 明朝" w:hAnsi="Century"/>
          <w:sz w:val="24"/>
          <w:szCs w:val="24"/>
        </w:rPr>
        <w:t>2025</w:t>
      </w:r>
      <w:r w:rsidRPr="00145064">
        <w:rPr>
          <w:rFonts w:ascii="Century" w:eastAsia="ＭＳ 明朝" w:hAnsi="Century"/>
          <w:sz w:val="24"/>
          <w:szCs w:val="24"/>
        </w:rPr>
        <w:t>国際協同組合年全国実行委員会　事務局</w:t>
      </w:r>
    </w:p>
    <w:p w14:paraId="0CA30AA7" w14:textId="77777777" w:rsidR="00F607D9" w:rsidRDefault="00F607D9" w:rsidP="00F607D9">
      <w:pPr>
        <w:ind w:firstLineChars="100" w:firstLine="240"/>
        <w:jc w:val="right"/>
        <w:rPr>
          <w:rFonts w:ascii="Century" w:eastAsia="ＭＳ 明朝" w:hAnsi="Century"/>
          <w:sz w:val="24"/>
          <w:szCs w:val="24"/>
        </w:rPr>
      </w:pPr>
      <w:r w:rsidRPr="00145064">
        <w:rPr>
          <w:rFonts w:ascii="Century" w:eastAsia="ＭＳ 明朝" w:hAnsi="Century"/>
          <w:sz w:val="24"/>
          <w:szCs w:val="24"/>
        </w:rPr>
        <w:t>：一般社団法人　日本協同組合連携機構）</w:t>
      </w:r>
    </w:p>
    <w:p w14:paraId="65DC5A7E" w14:textId="77777777" w:rsidR="00F607D9" w:rsidRDefault="00F607D9" w:rsidP="00F607D9">
      <w:pPr>
        <w:ind w:firstLineChars="100" w:firstLine="240"/>
        <w:jc w:val="right"/>
        <w:rPr>
          <w:rFonts w:ascii="Century" w:eastAsia="ＭＳ 明朝" w:hAnsi="Century"/>
          <w:sz w:val="24"/>
          <w:szCs w:val="24"/>
        </w:rPr>
      </w:pPr>
    </w:p>
    <w:p w14:paraId="1F607904" w14:textId="77777777" w:rsidR="00F607D9" w:rsidRPr="00F607D9" w:rsidRDefault="00F607D9" w:rsidP="00F607D9">
      <w:pPr>
        <w:ind w:firstLineChars="100" w:firstLine="240"/>
        <w:rPr>
          <w:rFonts w:ascii="Century" w:eastAsia="ＭＳ 明朝" w:hAnsi="Century"/>
          <w:sz w:val="24"/>
          <w:szCs w:val="24"/>
        </w:rPr>
      </w:pPr>
    </w:p>
    <w:p w14:paraId="140F9751" w14:textId="77777777" w:rsidR="00F607D9" w:rsidRPr="00F607D9" w:rsidRDefault="00F607D9" w:rsidP="00614DAF">
      <w:pPr>
        <w:ind w:firstLineChars="100" w:firstLine="240"/>
        <w:jc w:val="right"/>
        <w:rPr>
          <w:rFonts w:ascii="Century" w:eastAsia="ＭＳ 明朝" w:hAnsi="Century"/>
          <w:sz w:val="24"/>
          <w:szCs w:val="24"/>
        </w:rPr>
      </w:pPr>
    </w:p>
    <w:sectPr w:rsidR="00F607D9" w:rsidRPr="00F607D9" w:rsidSect="00642993">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5414E" w14:textId="77777777" w:rsidR="00E13017" w:rsidRDefault="00E13017" w:rsidP="00E13017">
      <w:r>
        <w:separator/>
      </w:r>
    </w:p>
  </w:endnote>
  <w:endnote w:type="continuationSeparator" w:id="0">
    <w:p w14:paraId="1B6F29B4" w14:textId="77777777" w:rsidR="00E13017" w:rsidRDefault="00E13017" w:rsidP="00E1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86A4C" w14:textId="77777777" w:rsidR="00E13017" w:rsidRDefault="00E13017" w:rsidP="00E13017">
      <w:r>
        <w:separator/>
      </w:r>
    </w:p>
  </w:footnote>
  <w:footnote w:type="continuationSeparator" w:id="0">
    <w:p w14:paraId="54CCF488" w14:textId="77777777" w:rsidR="00E13017" w:rsidRDefault="00E13017" w:rsidP="00E13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6C"/>
    <w:rsid w:val="00053949"/>
    <w:rsid w:val="00075353"/>
    <w:rsid w:val="00085FB6"/>
    <w:rsid w:val="000A329C"/>
    <w:rsid w:val="000B3B97"/>
    <w:rsid w:val="000E66B2"/>
    <w:rsid w:val="00105352"/>
    <w:rsid w:val="0011177C"/>
    <w:rsid w:val="00145064"/>
    <w:rsid w:val="00183CFD"/>
    <w:rsid w:val="00196584"/>
    <w:rsid w:val="001C1F30"/>
    <w:rsid w:val="00211600"/>
    <w:rsid w:val="00227EE7"/>
    <w:rsid w:val="002715A9"/>
    <w:rsid w:val="002A54CE"/>
    <w:rsid w:val="002A657E"/>
    <w:rsid w:val="002B0BF2"/>
    <w:rsid w:val="002C4FAB"/>
    <w:rsid w:val="00326D12"/>
    <w:rsid w:val="00440EFA"/>
    <w:rsid w:val="004A1D3D"/>
    <w:rsid w:val="004A54FB"/>
    <w:rsid w:val="004A79A2"/>
    <w:rsid w:val="004E6A2A"/>
    <w:rsid w:val="00522FE2"/>
    <w:rsid w:val="00540B6B"/>
    <w:rsid w:val="00565275"/>
    <w:rsid w:val="005A37A3"/>
    <w:rsid w:val="005A3E67"/>
    <w:rsid w:val="005E08BF"/>
    <w:rsid w:val="006120A6"/>
    <w:rsid w:val="00614DAF"/>
    <w:rsid w:val="00627979"/>
    <w:rsid w:val="00642993"/>
    <w:rsid w:val="0066645E"/>
    <w:rsid w:val="006803E2"/>
    <w:rsid w:val="006D599A"/>
    <w:rsid w:val="006E3A16"/>
    <w:rsid w:val="007455A9"/>
    <w:rsid w:val="007503D8"/>
    <w:rsid w:val="007C4A15"/>
    <w:rsid w:val="007E5498"/>
    <w:rsid w:val="00810810"/>
    <w:rsid w:val="008331E7"/>
    <w:rsid w:val="00843CA1"/>
    <w:rsid w:val="00845AFA"/>
    <w:rsid w:val="008574BD"/>
    <w:rsid w:val="00887206"/>
    <w:rsid w:val="008D3D70"/>
    <w:rsid w:val="008E73D6"/>
    <w:rsid w:val="00907384"/>
    <w:rsid w:val="00912466"/>
    <w:rsid w:val="00943F5F"/>
    <w:rsid w:val="009B45E3"/>
    <w:rsid w:val="009B5407"/>
    <w:rsid w:val="009E6D67"/>
    <w:rsid w:val="00A03C7B"/>
    <w:rsid w:val="00A1006C"/>
    <w:rsid w:val="00A60B2A"/>
    <w:rsid w:val="00AE3C48"/>
    <w:rsid w:val="00B217FA"/>
    <w:rsid w:val="00B37D00"/>
    <w:rsid w:val="00B450A8"/>
    <w:rsid w:val="00B6599F"/>
    <w:rsid w:val="00BF41B7"/>
    <w:rsid w:val="00C17714"/>
    <w:rsid w:val="00C628A9"/>
    <w:rsid w:val="00CC2AFC"/>
    <w:rsid w:val="00CC6063"/>
    <w:rsid w:val="00CD77D5"/>
    <w:rsid w:val="00D80F8A"/>
    <w:rsid w:val="00DB2A45"/>
    <w:rsid w:val="00DD4611"/>
    <w:rsid w:val="00E13017"/>
    <w:rsid w:val="00E509F2"/>
    <w:rsid w:val="00E678E4"/>
    <w:rsid w:val="00EA7DF4"/>
    <w:rsid w:val="00EB6418"/>
    <w:rsid w:val="00EE1ACC"/>
    <w:rsid w:val="00F607D9"/>
    <w:rsid w:val="00F75EBE"/>
    <w:rsid w:val="00F87903"/>
    <w:rsid w:val="00FE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8312E5"/>
  <w15:chartTrackingRefBased/>
  <w15:docId w15:val="{A33B4782-158A-49C2-88F4-F67EAF52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B3B97"/>
    <w:rPr>
      <w:color w:val="0000FF"/>
      <w:u w:val="single"/>
    </w:rPr>
  </w:style>
  <w:style w:type="table" w:customStyle="1" w:styleId="1">
    <w:name w:val="表 (格子)1"/>
    <w:basedOn w:val="a1"/>
    <w:next w:val="a3"/>
    <w:uiPriority w:val="39"/>
    <w:rsid w:val="000A329C"/>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3017"/>
    <w:pPr>
      <w:tabs>
        <w:tab w:val="center" w:pos="4252"/>
        <w:tab w:val="right" w:pos="8504"/>
      </w:tabs>
      <w:snapToGrid w:val="0"/>
    </w:pPr>
  </w:style>
  <w:style w:type="character" w:customStyle="1" w:styleId="a6">
    <w:name w:val="ヘッダー (文字)"/>
    <w:basedOn w:val="a0"/>
    <w:link w:val="a5"/>
    <w:uiPriority w:val="99"/>
    <w:rsid w:val="00E13017"/>
  </w:style>
  <w:style w:type="paragraph" w:styleId="a7">
    <w:name w:val="footer"/>
    <w:basedOn w:val="a"/>
    <w:link w:val="a8"/>
    <w:uiPriority w:val="99"/>
    <w:unhideWhenUsed/>
    <w:rsid w:val="00E13017"/>
    <w:pPr>
      <w:tabs>
        <w:tab w:val="center" w:pos="4252"/>
        <w:tab w:val="right" w:pos="8504"/>
      </w:tabs>
      <w:snapToGrid w:val="0"/>
    </w:pPr>
  </w:style>
  <w:style w:type="character" w:customStyle="1" w:styleId="a8">
    <w:name w:val="フッター (文字)"/>
    <w:basedOn w:val="a0"/>
    <w:link w:val="a7"/>
    <w:uiPriority w:val="99"/>
    <w:rsid w:val="00E1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CA91-6CB6-49A0-B888-2D1CFDA0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靖弘</dc:creator>
  <cp:keywords/>
  <dc:description/>
  <cp:lastModifiedBy>高山 靖弘</cp:lastModifiedBy>
  <cp:revision>7</cp:revision>
  <dcterms:created xsi:type="dcterms:W3CDTF">2024-10-11T04:18:00Z</dcterms:created>
  <dcterms:modified xsi:type="dcterms:W3CDTF">2024-10-15T02:51:00Z</dcterms:modified>
</cp:coreProperties>
</file>