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67F3" w14:textId="60AF7006" w:rsidR="00F87903" w:rsidRPr="00F87903" w:rsidRDefault="00614DAF" w:rsidP="00F87903">
      <w:pPr>
        <w:jc w:val="center"/>
        <w:rPr>
          <w:rFonts w:ascii="ＭＳ ゴシック" w:eastAsia="ＭＳ ゴシック" w:hAnsi="ＭＳ ゴシック"/>
          <w:b/>
          <w:bCs/>
          <w:sz w:val="24"/>
          <w:szCs w:val="24"/>
        </w:rPr>
      </w:pPr>
      <w:r w:rsidRPr="00845AFA">
        <w:rPr>
          <w:rFonts w:ascii="ＭＳ ゴシック" w:eastAsia="ＭＳ ゴシック" w:hAnsi="ＭＳ ゴシック" w:hint="eastAsia"/>
          <w:b/>
          <w:bCs/>
          <w:sz w:val="24"/>
          <w:szCs w:val="24"/>
        </w:rPr>
        <w:t>コラム</w:t>
      </w:r>
      <w:bookmarkStart w:id="0" w:name="_Hlk175567443"/>
      <w:r w:rsidR="00F75EBE">
        <w:rPr>
          <w:rFonts w:ascii="ＭＳ ゴシック" w:eastAsia="ＭＳ ゴシック" w:hAnsi="ＭＳ ゴシック" w:hint="eastAsia"/>
          <w:b/>
          <w:bCs/>
          <w:sz w:val="24"/>
          <w:szCs w:val="24"/>
        </w:rPr>
        <w:t>⑤</w:t>
      </w:r>
      <w:r w:rsidR="00F87903">
        <w:rPr>
          <w:rFonts w:ascii="ＭＳ ゴシック" w:eastAsia="ＭＳ ゴシック" w:hAnsi="ＭＳ ゴシック" w:hint="eastAsia"/>
          <w:b/>
          <w:bCs/>
          <w:sz w:val="24"/>
          <w:szCs w:val="24"/>
        </w:rPr>
        <w:t xml:space="preserve">　</w:t>
      </w:r>
      <w:bookmarkEnd w:id="0"/>
      <w:r w:rsidR="00F75EBE">
        <w:rPr>
          <w:rFonts w:ascii="ＭＳ ゴシック" w:eastAsia="ＭＳ ゴシック" w:hAnsi="ＭＳ ゴシック" w:hint="eastAsia"/>
          <w:b/>
          <w:bCs/>
          <w:sz w:val="24"/>
          <w:szCs w:val="24"/>
        </w:rPr>
        <w:t>協同組合の運営原則</w:t>
      </w:r>
    </w:p>
    <w:p w14:paraId="056C986F" w14:textId="77777777" w:rsidR="00F75EBE" w:rsidRDefault="00F75EBE" w:rsidP="00F75EBE">
      <w:pPr>
        <w:ind w:firstLineChars="100" w:firstLine="241"/>
        <w:jc w:val="center"/>
        <w:rPr>
          <w:rFonts w:ascii="ＭＳ ゴシック" w:eastAsia="ＭＳ ゴシック" w:hAnsi="ＭＳ ゴシック"/>
          <w:b/>
          <w:sz w:val="24"/>
        </w:rPr>
      </w:pPr>
      <w:r w:rsidRPr="00F75EBE">
        <w:rPr>
          <w:rFonts w:ascii="ＭＳ ゴシック" w:eastAsia="ＭＳ ゴシック" w:hAnsi="ＭＳ ゴシック" w:hint="eastAsia"/>
          <w:b/>
          <w:sz w:val="24"/>
        </w:rPr>
        <w:t>第１原則　自発的で開かれた組合員制</w:t>
      </w:r>
    </w:p>
    <w:p w14:paraId="647BDD17" w14:textId="77777777" w:rsidR="00F75EBE" w:rsidRPr="00F75EBE" w:rsidRDefault="00F75EBE" w:rsidP="00F75EBE">
      <w:pPr>
        <w:ind w:firstLineChars="100" w:firstLine="241"/>
        <w:jc w:val="center"/>
        <w:rPr>
          <w:rFonts w:ascii="ＭＳ ゴシック" w:eastAsia="ＭＳ ゴシック" w:hAnsi="ＭＳ ゴシック"/>
          <w:b/>
          <w:sz w:val="24"/>
        </w:rPr>
      </w:pPr>
    </w:p>
    <w:p w14:paraId="233DC20E" w14:textId="1924E6A8" w:rsidR="00F75EBE" w:rsidRPr="00F75EBE" w:rsidRDefault="00F75EBE" w:rsidP="00642993">
      <w:pPr>
        <w:ind w:firstLineChars="100" w:firstLine="240"/>
        <w:rPr>
          <w:rFonts w:ascii="Century" w:eastAsia="ＭＳ 明朝" w:hAnsi="Century"/>
          <w:sz w:val="24"/>
        </w:rPr>
      </w:pPr>
      <w:r w:rsidRPr="00F75EBE">
        <w:rPr>
          <w:rFonts w:ascii="Century" w:eastAsia="ＭＳ 明朝" w:hAnsi="Century" w:hint="eastAsia"/>
          <w:sz w:val="24"/>
        </w:rPr>
        <w:t>国際協同組合同盟（</w:t>
      </w:r>
      <w:r w:rsidRPr="00F75EBE">
        <w:rPr>
          <w:rFonts w:ascii="Century" w:eastAsia="ＭＳ 明朝" w:hAnsi="Century" w:hint="eastAsia"/>
          <w:sz w:val="24"/>
        </w:rPr>
        <w:t>ICA</w:t>
      </w:r>
      <w:r w:rsidRPr="00F75EBE">
        <w:rPr>
          <w:rFonts w:ascii="Century" w:eastAsia="ＭＳ 明朝" w:hAnsi="Century" w:hint="eastAsia"/>
          <w:sz w:val="24"/>
        </w:rPr>
        <w:t>）には、日本を含む百カ国以上の協同組合が参加し、その組合員数は延べ</w:t>
      </w:r>
      <w:r w:rsidRPr="00F75EBE">
        <w:rPr>
          <w:rFonts w:ascii="Century" w:eastAsia="ＭＳ 明朝" w:hAnsi="Century" w:hint="eastAsia"/>
          <w:sz w:val="24"/>
        </w:rPr>
        <w:t>10</w:t>
      </w:r>
      <w:r w:rsidRPr="00F75EBE">
        <w:rPr>
          <w:rFonts w:ascii="Century" w:eastAsia="ＭＳ 明朝" w:hAnsi="Century" w:hint="eastAsia"/>
          <w:sz w:val="24"/>
        </w:rPr>
        <w:t>億人を超えます。</w:t>
      </w:r>
      <w:r w:rsidRPr="00F75EBE">
        <w:rPr>
          <w:rFonts w:ascii="Century" w:eastAsia="ＭＳ 明朝" w:hAnsi="Century" w:hint="eastAsia"/>
          <w:sz w:val="24"/>
        </w:rPr>
        <w:t>ICA</w:t>
      </w:r>
      <w:r w:rsidRPr="00F75EBE">
        <w:rPr>
          <w:rFonts w:ascii="Century" w:eastAsia="ＭＳ 明朝" w:hAnsi="Century" w:hint="eastAsia"/>
          <w:sz w:val="24"/>
        </w:rPr>
        <w:t>は</w:t>
      </w:r>
      <w:r w:rsidRPr="00F75EBE">
        <w:rPr>
          <w:rFonts w:ascii="Century" w:eastAsia="ＭＳ 明朝" w:hAnsi="Century" w:hint="eastAsia"/>
          <w:sz w:val="24"/>
        </w:rPr>
        <w:t>1995</w:t>
      </w:r>
      <w:r w:rsidRPr="00F75EBE">
        <w:rPr>
          <w:rFonts w:ascii="Century" w:eastAsia="ＭＳ 明朝" w:hAnsi="Century" w:hint="eastAsia"/>
          <w:sz w:val="24"/>
        </w:rPr>
        <w:t>年に「協同組合のアイデンティティに関する</w:t>
      </w:r>
      <w:r w:rsidRPr="00F75EBE">
        <w:rPr>
          <w:rFonts w:ascii="Century" w:eastAsia="ＭＳ 明朝" w:hAnsi="Century" w:hint="eastAsia"/>
          <w:sz w:val="24"/>
        </w:rPr>
        <w:t>ICA</w:t>
      </w:r>
      <w:r w:rsidRPr="00F75EBE">
        <w:rPr>
          <w:rFonts w:ascii="Century" w:eastAsia="ＭＳ 明朝" w:hAnsi="Century" w:hint="eastAsia"/>
          <w:sz w:val="24"/>
        </w:rPr>
        <w:t>声明」を出し、協同組合の定義・価値・原則を示しました。</w:t>
      </w:r>
    </w:p>
    <w:p w14:paraId="134A5FF7" w14:textId="6D9F81E1" w:rsidR="00F75EBE" w:rsidRDefault="001861F1" w:rsidP="007E5498">
      <w:pPr>
        <w:ind w:firstLineChars="100" w:firstLine="240"/>
        <w:rPr>
          <w:rFonts w:ascii="Century" w:eastAsia="ＭＳ 明朝" w:hAnsi="Century"/>
          <w:sz w:val="24"/>
        </w:rPr>
      </w:pPr>
      <w:r>
        <w:rPr>
          <w:rFonts w:ascii="Century" w:eastAsia="ＭＳ 明朝" w:hAnsi="Century" w:hint="eastAsia"/>
          <w:kern w:val="0"/>
          <w:sz w:val="24"/>
          <w14:ligatures w14:val="none"/>
        </w:rPr>
        <w:t>協同組合原則の</w:t>
      </w:r>
      <w:r w:rsidR="00F75EBE" w:rsidRPr="00F75EBE">
        <w:rPr>
          <w:rFonts w:ascii="Century" w:eastAsia="ＭＳ 明朝" w:hAnsi="Century" w:hint="eastAsia"/>
          <w:sz w:val="24"/>
        </w:rPr>
        <w:t>第</w:t>
      </w:r>
      <w:r w:rsidR="007E5498">
        <w:rPr>
          <w:rFonts w:ascii="Century" w:eastAsia="ＭＳ 明朝" w:hAnsi="Century" w:hint="eastAsia"/>
          <w:sz w:val="24"/>
        </w:rPr>
        <w:t>１</w:t>
      </w:r>
      <w:r w:rsidR="00F75EBE" w:rsidRPr="00F75EBE">
        <w:rPr>
          <w:rFonts w:ascii="Century" w:eastAsia="ＭＳ 明朝" w:hAnsi="Century" w:hint="eastAsia"/>
          <w:sz w:val="24"/>
        </w:rPr>
        <w:t>原則では、表題に表現されているように、協同組合が組合員制をとること、自発的であること、開かれていること、という</w:t>
      </w:r>
      <w:r w:rsidR="007E5498">
        <w:rPr>
          <w:rFonts w:ascii="Century" w:eastAsia="ＭＳ 明朝" w:hAnsi="Century" w:hint="eastAsia"/>
          <w:sz w:val="24"/>
        </w:rPr>
        <w:t>３</w:t>
      </w:r>
      <w:r w:rsidR="00F75EBE" w:rsidRPr="00F75EBE">
        <w:rPr>
          <w:rFonts w:ascii="Century" w:eastAsia="ＭＳ 明朝" w:hAnsi="Century" w:hint="eastAsia"/>
          <w:sz w:val="24"/>
        </w:rPr>
        <w:t>つが述べられています。</w:t>
      </w:r>
    </w:p>
    <w:p w14:paraId="2F928440" w14:textId="6D5EAE60" w:rsidR="00642993" w:rsidRPr="00F75EBE" w:rsidRDefault="00642993" w:rsidP="00642993">
      <w:pPr>
        <w:rPr>
          <w:rFonts w:ascii="Century" w:eastAsia="ＭＳ 明朝" w:hAnsi="Century"/>
          <w:sz w:val="24"/>
        </w:rPr>
      </w:pPr>
      <w:r>
        <w:rPr>
          <w:rFonts w:ascii="Century" w:eastAsia="ＭＳ 明朝" w:hAnsi="Century" w:hint="eastAsia"/>
          <w:sz w:val="24"/>
        </w:rPr>
        <w:t>【組合員制をとる】</w:t>
      </w:r>
    </w:p>
    <w:p w14:paraId="27504825" w14:textId="77DCEE58" w:rsidR="00F75EBE" w:rsidRDefault="007E5498" w:rsidP="00F75EBE">
      <w:pPr>
        <w:ind w:firstLineChars="100" w:firstLine="240"/>
        <w:rPr>
          <w:rFonts w:ascii="Century" w:eastAsia="ＭＳ 明朝" w:hAnsi="Century"/>
          <w:sz w:val="24"/>
        </w:rPr>
      </w:pPr>
      <w:r>
        <w:rPr>
          <w:rFonts w:ascii="Century" w:eastAsia="ＭＳ 明朝" w:hAnsi="Century" w:hint="eastAsia"/>
          <w:sz w:val="24"/>
        </w:rPr>
        <w:t>１</w:t>
      </w:r>
      <w:r w:rsidR="00F75EBE" w:rsidRPr="00F75EBE">
        <w:rPr>
          <w:rFonts w:ascii="Century" w:eastAsia="ＭＳ 明朝" w:hAnsi="Century" w:hint="eastAsia"/>
          <w:sz w:val="24"/>
        </w:rPr>
        <w:t>つ目は「組合員制」です。「組合員」という言葉が、アイデンティティ声明のなかでここで</w:t>
      </w:r>
      <w:r w:rsidR="00DB74B4">
        <w:rPr>
          <w:rFonts w:ascii="Century" w:eastAsia="ＭＳ 明朝" w:hAnsi="Century" w:hint="eastAsia"/>
          <w:sz w:val="24"/>
        </w:rPr>
        <w:t>初めて</w:t>
      </w:r>
      <w:r w:rsidR="00F75EBE" w:rsidRPr="00F75EBE">
        <w:rPr>
          <w:rFonts w:ascii="Century" w:eastAsia="ＭＳ 明朝" w:hAnsi="Century" w:hint="eastAsia"/>
          <w:sz w:val="24"/>
        </w:rPr>
        <w:t>出てきます。「経済的、社会的、文化的ニーズをかなえる」ために、「自発的に手を結んだ人びと」が、組織された協同組合の「組合員」と名付けられます。そのうえでどんな人が組合員になれるかをこの原則は述べていきます。</w:t>
      </w:r>
    </w:p>
    <w:p w14:paraId="021497F6" w14:textId="44017B3E" w:rsidR="00642993" w:rsidRPr="00F75EBE" w:rsidRDefault="00642993" w:rsidP="00642993">
      <w:pPr>
        <w:rPr>
          <w:rFonts w:ascii="Century" w:eastAsia="ＭＳ 明朝" w:hAnsi="Century"/>
          <w:sz w:val="24"/>
        </w:rPr>
      </w:pPr>
      <w:r>
        <w:rPr>
          <w:rFonts w:ascii="Century" w:eastAsia="ＭＳ 明朝" w:hAnsi="Century" w:hint="eastAsia"/>
          <w:sz w:val="24"/>
        </w:rPr>
        <w:t>【自らの意思で】</w:t>
      </w:r>
    </w:p>
    <w:p w14:paraId="4DEC7CDF" w14:textId="4C0E9BF9" w:rsidR="00F75EBE" w:rsidRDefault="007E5498" w:rsidP="00F75EBE">
      <w:pPr>
        <w:ind w:firstLineChars="100" w:firstLine="240"/>
        <w:rPr>
          <w:rFonts w:ascii="Century" w:eastAsia="ＭＳ 明朝" w:hAnsi="Century"/>
          <w:sz w:val="24"/>
        </w:rPr>
      </w:pPr>
      <w:r>
        <w:rPr>
          <w:rFonts w:ascii="Century" w:eastAsia="ＭＳ 明朝" w:hAnsi="Century" w:hint="eastAsia"/>
          <w:sz w:val="24"/>
        </w:rPr>
        <w:t>２</w:t>
      </w:r>
      <w:r w:rsidR="00F75EBE" w:rsidRPr="00F75EBE">
        <w:rPr>
          <w:rFonts w:ascii="Century" w:eastAsia="ＭＳ 明朝" w:hAnsi="Century" w:hint="eastAsia"/>
          <w:sz w:val="24"/>
        </w:rPr>
        <w:t>つ目が、「自発的」ということです。協同組合を組織したり協同組合に加入したりすることは、その人自身の意思にのみよるべきで、他の誰からも強制されないこと、いいかえれば、協同組合に入らない自由があるということを言っています。これは、国によっては政府などによって協同組合への加入が人びとに強制される場合があったことが念頭に置かれています。</w:t>
      </w:r>
    </w:p>
    <w:p w14:paraId="4FF0AE86" w14:textId="1DA38F8D" w:rsidR="00642993" w:rsidRPr="00F75EBE" w:rsidRDefault="00642993" w:rsidP="00642993">
      <w:pPr>
        <w:rPr>
          <w:rFonts w:ascii="Century" w:eastAsia="ＭＳ 明朝" w:hAnsi="Century"/>
          <w:sz w:val="24"/>
        </w:rPr>
      </w:pPr>
      <w:r>
        <w:rPr>
          <w:rFonts w:ascii="Century" w:eastAsia="ＭＳ 明朝" w:hAnsi="Century" w:hint="eastAsia"/>
          <w:sz w:val="24"/>
        </w:rPr>
        <w:t>【誰でも加入】</w:t>
      </w:r>
    </w:p>
    <w:p w14:paraId="047F5128" w14:textId="4CE821C5" w:rsidR="00F75EBE" w:rsidRPr="00F75EBE" w:rsidRDefault="007E5498" w:rsidP="00F75EBE">
      <w:pPr>
        <w:ind w:firstLineChars="100" w:firstLine="240"/>
        <w:rPr>
          <w:rFonts w:ascii="Century" w:eastAsia="ＭＳ 明朝" w:hAnsi="Century"/>
          <w:sz w:val="24"/>
        </w:rPr>
      </w:pPr>
      <w:r>
        <w:rPr>
          <w:rFonts w:ascii="Century" w:eastAsia="ＭＳ 明朝" w:hAnsi="Century" w:hint="eastAsia"/>
          <w:sz w:val="24"/>
        </w:rPr>
        <w:t>３</w:t>
      </w:r>
      <w:r w:rsidR="00F75EBE" w:rsidRPr="00F75EBE">
        <w:rPr>
          <w:rFonts w:ascii="Century" w:eastAsia="ＭＳ 明朝" w:hAnsi="Century" w:hint="eastAsia"/>
          <w:sz w:val="24"/>
        </w:rPr>
        <w:t>つ目は、「開かれている」ということで、協同組合は基本的に希望する人は誰でも加入できるということを述べています。原則の文章ではさらに具体的に、ジェンダーによる差別、社会的な差別（社会的な属性、民族や文化などによる差別）、人種による差別、宗教による差別、政治的な立場による差別をしてはならない、つまりそれを理由に加入を断ってはならない、ということを述べています。</w:t>
      </w:r>
    </w:p>
    <w:p w14:paraId="23590C5A" w14:textId="34BF802D" w:rsidR="00F75EBE" w:rsidRPr="00F75EBE" w:rsidRDefault="00F75EBE" w:rsidP="00F75EBE">
      <w:pPr>
        <w:ind w:firstLineChars="100" w:firstLine="240"/>
        <w:rPr>
          <w:rFonts w:ascii="Century" w:eastAsia="ＭＳ 明朝" w:hAnsi="Century"/>
          <w:sz w:val="24"/>
        </w:rPr>
      </w:pPr>
      <w:r w:rsidRPr="00F75EBE">
        <w:rPr>
          <w:rFonts w:ascii="Century" w:eastAsia="ＭＳ 明朝" w:hAnsi="Century" w:hint="eastAsia"/>
          <w:sz w:val="24"/>
        </w:rPr>
        <w:t>ただし、この「開かれている」ことには</w:t>
      </w:r>
      <w:r w:rsidR="007E5498">
        <w:rPr>
          <w:rFonts w:ascii="Century" w:eastAsia="ＭＳ 明朝" w:hAnsi="Century" w:hint="eastAsia"/>
          <w:sz w:val="24"/>
        </w:rPr>
        <w:t>２</w:t>
      </w:r>
      <w:r w:rsidRPr="00F75EBE">
        <w:rPr>
          <w:rFonts w:ascii="Century" w:eastAsia="ＭＳ 明朝" w:hAnsi="Century" w:hint="eastAsia"/>
          <w:sz w:val="24"/>
        </w:rPr>
        <w:t>つ条件が付いています。</w:t>
      </w:r>
      <w:r w:rsidR="007E5498">
        <w:rPr>
          <w:rFonts w:ascii="Century" w:eastAsia="ＭＳ 明朝" w:hAnsi="Century" w:hint="eastAsia"/>
          <w:sz w:val="24"/>
        </w:rPr>
        <w:t>１</w:t>
      </w:r>
      <w:r w:rsidRPr="00F75EBE">
        <w:rPr>
          <w:rFonts w:ascii="Century" w:eastAsia="ＭＳ 明朝" w:hAnsi="Century" w:hint="eastAsia"/>
          <w:sz w:val="24"/>
        </w:rPr>
        <w:t>つ目の条件は「協同組合のサービスを利用することができる」ことです。このことから、協同組合が特定の属性の人たちによって、その人たちが利用するサービスを提供するように組織された場合（例えば農業者が農協を組織する場合）には、そのサービスを利用できる人だけが加入できる、という限定がなされる場合があります。</w:t>
      </w:r>
    </w:p>
    <w:p w14:paraId="2A3BA19A" w14:textId="54BFFAF8" w:rsidR="00F75EBE" w:rsidRPr="00F75EBE" w:rsidRDefault="00F75EBE" w:rsidP="00F75EBE">
      <w:pPr>
        <w:ind w:firstLineChars="100" w:firstLine="240"/>
        <w:rPr>
          <w:rFonts w:ascii="Century" w:eastAsia="ＭＳ 明朝" w:hAnsi="Century"/>
          <w:sz w:val="24"/>
        </w:rPr>
      </w:pPr>
      <w:r w:rsidRPr="00F75EBE">
        <w:rPr>
          <w:rFonts w:ascii="Century" w:eastAsia="ＭＳ 明朝" w:hAnsi="Century" w:hint="eastAsia"/>
          <w:sz w:val="24"/>
        </w:rPr>
        <w:t>「開かれている」ことに関する</w:t>
      </w:r>
      <w:r w:rsidR="007E5498">
        <w:rPr>
          <w:rFonts w:ascii="Century" w:eastAsia="ＭＳ 明朝" w:hAnsi="Century" w:hint="eastAsia"/>
          <w:sz w:val="24"/>
        </w:rPr>
        <w:t>２</w:t>
      </w:r>
      <w:r w:rsidRPr="00F75EBE">
        <w:rPr>
          <w:rFonts w:ascii="Century" w:eastAsia="ＭＳ 明朝" w:hAnsi="Century" w:hint="eastAsia"/>
          <w:sz w:val="24"/>
        </w:rPr>
        <w:t>つ目の条件は「組合員としての義務と責任を受け入れる意思がある」ということです。加入しようとする人が、議決権の行使、会議への参加、協同組合のサービスの利用、出資金の拠出など、組合員として果たすべき義務や責任を受け入れる意思を持つことが必要です。</w:t>
      </w:r>
    </w:p>
    <w:p w14:paraId="3981E18B" w14:textId="26C6E286" w:rsidR="00614DAF" w:rsidRDefault="00F75EBE" w:rsidP="00642993">
      <w:pPr>
        <w:ind w:firstLineChars="100" w:firstLine="240"/>
        <w:rPr>
          <w:rFonts w:ascii="Century" w:eastAsia="ＭＳ 明朝" w:hAnsi="Century"/>
          <w:sz w:val="24"/>
        </w:rPr>
      </w:pPr>
      <w:r w:rsidRPr="00F75EBE">
        <w:rPr>
          <w:rFonts w:ascii="Century" w:eastAsia="ＭＳ 明朝" w:hAnsi="Century" w:hint="eastAsia"/>
          <w:sz w:val="24"/>
        </w:rPr>
        <w:t>この「開かれている」という原則には、協同組合がもたらす利益を自分たちだけで独り占めせず、より多くの人に広げていこう、という考えがあります。</w:t>
      </w:r>
    </w:p>
    <w:p w14:paraId="4CC5931D" w14:textId="77777777" w:rsidR="00642993" w:rsidRPr="00F75EBE" w:rsidRDefault="00642993" w:rsidP="00642993">
      <w:pPr>
        <w:ind w:firstLineChars="100" w:firstLine="240"/>
        <w:rPr>
          <w:rFonts w:ascii="Century" w:eastAsia="ＭＳ 明朝" w:hAnsi="Century"/>
          <w:sz w:val="24"/>
        </w:rPr>
      </w:pPr>
    </w:p>
    <w:p w14:paraId="66ECC93B" w14:textId="77777777" w:rsidR="00614DAF" w:rsidRPr="00145064" w:rsidRDefault="00614DAF" w:rsidP="00614DAF">
      <w:pPr>
        <w:jc w:val="right"/>
        <w:rPr>
          <w:rFonts w:ascii="Century" w:eastAsia="ＭＳ 明朝" w:hAnsi="Century"/>
          <w:sz w:val="24"/>
          <w:szCs w:val="24"/>
        </w:rPr>
      </w:pPr>
      <w:r w:rsidRPr="00145064">
        <w:rPr>
          <w:rFonts w:ascii="Century" w:eastAsia="ＭＳ 明朝" w:hAnsi="Century"/>
          <w:sz w:val="24"/>
          <w:szCs w:val="24"/>
        </w:rPr>
        <w:t>（</w:t>
      </w:r>
      <w:r w:rsidRPr="00145064">
        <w:rPr>
          <w:rFonts w:ascii="Century" w:eastAsia="ＭＳ 明朝" w:hAnsi="Century"/>
          <w:sz w:val="24"/>
          <w:szCs w:val="24"/>
        </w:rPr>
        <w:t>2025</w:t>
      </w:r>
      <w:r w:rsidRPr="00145064">
        <w:rPr>
          <w:rFonts w:ascii="Century" w:eastAsia="ＭＳ 明朝" w:hAnsi="Century"/>
          <w:sz w:val="24"/>
          <w:szCs w:val="24"/>
        </w:rPr>
        <w:t>国際協同組合年全国実行委員会　事務局</w:t>
      </w:r>
    </w:p>
    <w:p w14:paraId="24F0C08A" w14:textId="77777777" w:rsidR="00614DAF" w:rsidRPr="00145064" w:rsidRDefault="00614DAF" w:rsidP="00614DAF">
      <w:pPr>
        <w:ind w:firstLineChars="100" w:firstLine="240"/>
        <w:jc w:val="right"/>
        <w:rPr>
          <w:rFonts w:ascii="Century" w:eastAsia="ＭＳ 明朝" w:hAnsi="Century"/>
          <w:sz w:val="24"/>
          <w:szCs w:val="24"/>
        </w:rPr>
      </w:pPr>
      <w:r w:rsidRPr="00145064">
        <w:rPr>
          <w:rFonts w:ascii="Century" w:eastAsia="ＭＳ 明朝" w:hAnsi="Century"/>
          <w:sz w:val="24"/>
          <w:szCs w:val="24"/>
        </w:rPr>
        <w:t>：一般社団法人　日本協同組合連携機構）</w:t>
      </w:r>
    </w:p>
    <w:sectPr w:rsidR="00614DAF" w:rsidRPr="00145064" w:rsidSect="00EB62FE">
      <w:pgSz w:w="11906" w:h="16838" w:code="9"/>
      <w:pgMar w:top="1134" w:right="1701" w:bottom="1134" w:left="1701"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85FB6"/>
    <w:rsid w:val="000A329C"/>
    <w:rsid w:val="000B3B97"/>
    <w:rsid w:val="00105352"/>
    <w:rsid w:val="00145064"/>
    <w:rsid w:val="00183CFD"/>
    <w:rsid w:val="001861F1"/>
    <w:rsid w:val="00196584"/>
    <w:rsid w:val="001C1F30"/>
    <w:rsid w:val="00211600"/>
    <w:rsid w:val="00227EE7"/>
    <w:rsid w:val="002715A9"/>
    <w:rsid w:val="002A54CE"/>
    <w:rsid w:val="002A657E"/>
    <w:rsid w:val="002B0BF2"/>
    <w:rsid w:val="002C4FAB"/>
    <w:rsid w:val="00326D12"/>
    <w:rsid w:val="00440EFA"/>
    <w:rsid w:val="004A79A2"/>
    <w:rsid w:val="00540B6B"/>
    <w:rsid w:val="00565275"/>
    <w:rsid w:val="005E08BF"/>
    <w:rsid w:val="006120A6"/>
    <w:rsid w:val="00614DAF"/>
    <w:rsid w:val="00626E7C"/>
    <w:rsid w:val="00627979"/>
    <w:rsid w:val="00642993"/>
    <w:rsid w:val="0066645E"/>
    <w:rsid w:val="006E3A16"/>
    <w:rsid w:val="007455A9"/>
    <w:rsid w:val="007503D8"/>
    <w:rsid w:val="007E5498"/>
    <w:rsid w:val="00810810"/>
    <w:rsid w:val="008331E7"/>
    <w:rsid w:val="00843CA1"/>
    <w:rsid w:val="00845AFA"/>
    <w:rsid w:val="00887206"/>
    <w:rsid w:val="00907384"/>
    <w:rsid w:val="00912466"/>
    <w:rsid w:val="00943F5F"/>
    <w:rsid w:val="009B5407"/>
    <w:rsid w:val="009E6D67"/>
    <w:rsid w:val="00A03C7B"/>
    <w:rsid w:val="00A1006C"/>
    <w:rsid w:val="00A60B2A"/>
    <w:rsid w:val="00AE3C48"/>
    <w:rsid w:val="00B217FA"/>
    <w:rsid w:val="00B450A8"/>
    <w:rsid w:val="00C628A9"/>
    <w:rsid w:val="00CD77D5"/>
    <w:rsid w:val="00D01B17"/>
    <w:rsid w:val="00DB2A45"/>
    <w:rsid w:val="00DB74B4"/>
    <w:rsid w:val="00DD4611"/>
    <w:rsid w:val="00E509F2"/>
    <w:rsid w:val="00E678E4"/>
    <w:rsid w:val="00EA7DF4"/>
    <w:rsid w:val="00EB62FE"/>
    <w:rsid w:val="00F75EBE"/>
    <w:rsid w:val="00F8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高山 靖弘</cp:lastModifiedBy>
  <cp:revision>7</cp:revision>
  <dcterms:created xsi:type="dcterms:W3CDTF">2024-10-11T02:16:00Z</dcterms:created>
  <dcterms:modified xsi:type="dcterms:W3CDTF">2024-10-15T02:49:00Z</dcterms:modified>
</cp:coreProperties>
</file>